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780" w:rsidRDefault="000C6780" w:rsidP="00C82DE6">
      <w:pPr>
        <w:rPr>
          <w:rFonts w:hint="cs"/>
          <w:szCs w:val="22"/>
          <w:rtl/>
        </w:rPr>
      </w:pPr>
      <w:bookmarkStart w:id="0" w:name="_GoBack"/>
      <w:bookmarkEnd w:id="0"/>
    </w:p>
    <w:p w:rsidR="000C6780" w:rsidRPr="000C6780" w:rsidRDefault="00B06791" w:rsidP="0020454E">
      <w:pPr>
        <w:jc w:val="right"/>
        <w:rPr>
          <w:szCs w:val="22"/>
          <w:rtl/>
        </w:rPr>
      </w:pP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</w:r>
      <w:r w:rsidR="0020454E">
        <w:rPr>
          <w:rFonts w:hint="cs"/>
          <w:szCs w:val="22"/>
          <w:rtl/>
        </w:rPr>
        <w:t>28</w:t>
      </w:r>
      <w:r>
        <w:rPr>
          <w:rFonts w:hint="cs"/>
          <w:szCs w:val="22"/>
          <w:rtl/>
        </w:rPr>
        <w:t>/</w:t>
      </w:r>
      <w:r w:rsidR="0020454E">
        <w:rPr>
          <w:rFonts w:hint="cs"/>
          <w:szCs w:val="22"/>
          <w:rtl/>
        </w:rPr>
        <w:t>0</w:t>
      </w:r>
      <w:r>
        <w:rPr>
          <w:rFonts w:hint="cs"/>
          <w:szCs w:val="22"/>
          <w:rtl/>
        </w:rPr>
        <w:t>1/2016</w:t>
      </w:r>
    </w:p>
    <w:p w:rsidR="000C6780" w:rsidRDefault="000C6780" w:rsidP="000C6780">
      <w:pPr>
        <w:rPr>
          <w:szCs w:val="22"/>
          <w:rtl/>
        </w:rPr>
      </w:pPr>
      <w:r w:rsidRPr="000C6780">
        <w:rPr>
          <w:rFonts w:hint="cs"/>
          <w:szCs w:val="22"/>
          <w:rtl/>
        </w:rPr>
        <w:t xml:space="preserve">לכבוד </w:t>
      </w:r>
    </w:p>
    <w:p w:rsidR="000C6780" w:rsidRDefault="000C6780" w:rsidP="000C6780">
      <w:pPr>
        <w:rPr>
          <w:szCs w:val="22"/>
          <w:rtl/>
        </w:rPr>
      </w:pPr>
      <w:r>
        <w:rPr>
          <w:rFonts w:hint="cs"/>
          <w:szCs w:val="22"/>
          <w:rtl/>
        </w:rPr>
        <w:t xml:space="preserve">אורלי גבאי </w:t>
      </w:r>
    </w:p>
    <w:p w:rsidR="000C6780" w:rsidRDefault="000C6780" w:rsidP="000C6780">
      <w:pPr>
        <w:rPr>
          <w:szCs w:val="22"/>
          <w:rtl/>
        </w:rPr>
      </w:pPr>
      <w:r>
        <w:rPr>
          <w:rFonts w:hint="cs"/>
          <w:szCs w:val="22"/>
          <w:rtl/>
        </w:rPr>
        <w:t>ועדת המכרזים</w:t>
      </w:r>
    </w:p>
    <w:p w:rsidR="000C6780" w:rsidRPr="000C6780" w:rsidRDefault="000C6780" w:rsidP="00B06791">
      <w:pPr>
        <w:jc w:val="center"/>
        <w:rPr>
          <w:szCs w:val="22"/>
          <w:rtl/>
        </w:rPr>
      </w:pPr>
    </w:p>
    <w:p w:rsidR="00B06791" w:rsidRPr="00AB281C" w:rsidRDefault="000C6780" w:rsidP="00F362C1">
      <w:pPr>
        <w:jc w:val="center"/>
        <w:rPr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 xml:space="preserve">הנדון: </w:t>
      </w:r>
      <w:r w:rsidR="00F362C1">
        <w:rPr>
          <w:rFonts w:hint="cs"/>
          <w:b/>
          <w:bCs/>
          <w:sz w:val="24"/>
          <w:szCs w:val="24"/>
          <w:u w:val="single"/>
          <w:rtl/>
        </w:rPr>
        <w:t xml:space="preserve">מודעה לעיתונות </w:t>
      </w:r>
      <w:r>
        <w:rPr>
          <w:rFonts w:hint="cs"/>
          <w:b/>
          <w:bCs/>
          <w:sz w:val="24"/>
          <w:szCs w:val="24"/>
          <w:u w:val="single"/>
          <w:rtl/>
        </w:rPr>
        <w:t>עדכון טבלת ריכוז התאריכים לפרסום</w:t>
      </w:r>
      <w:r w:rsidRPr="00AB281C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B06791" w:rsidRPr="00AB281C">
        <w:rPr>
          <w:rFonts w:hint="cs"/>
          <w:b/>
          <w:bCs/>
          <w:sz w:val="24"/>
          <w:szCs w:val="24"/>
          <w:u w:val="single"/>
          <w:rtl/>
        </w:rPr>
        <w:t xml:space="preserve">מכרז </w:t>
      </w:r>
      <w:r>
        <w:rPr>
          <w:rFonts w:hint="cs"/>
          <w:b/>
          <w:bCs/>
          <w:sz w:val="24"/>
          <w:szCs w:val="24"/>
          <w:u w:val="single"/>
          <w:rtl/>
        </w:rPr>
        <w:t xml:space="preserve">35/2015  - פיתוח </w:t>
      </w:r>
      <w:r w:rsidR="00B06791" w:rsidRPr="00AB281C">
        <w:rPr>
          <w:rFonts w:hint="cs"/>
          <w:b/>
          <w:bCs/>
          <w:sz w:val="24"/>
          <w:szCs w:val="24"/>
          <w:u w:val="single"/>
          <w:rtl/>
        </w:rPr>
        <w:t>מערכת לבינה עסקית</w:t>
      </w:r>
    </w:p>
    <w:p w:rsidR="00B06791" w:rsidRDefault="00B06791" w:rsidP="00B06791">
      <w:pPr>
        <w:rPr>
          <w:rtl/>
        </w:rPr>
      </w:pPr>
    </w:p>
    <w:p w:rsidR="000C6780" w:rsidRDefault="000C6780" w:rsidP="00B06791">
      <w:pPr>
        <w:rPr>
          <w:rtl/>
        </w:rPr>
      </w:pPr>
      <w:r>
        <w:rPr>
          <w:rFonts w:hint="cs"/>
          <w:rtl/>
        </w:rPr>
        <w:t>שלום,</w:t>
      </w:r>
    </w:p>
    <w:p w:rsidR="00F362C1" w:rsidRDefault="00F362C1" w:rsidP="0020454E">
      <w:pPr>
        <w:rPr>
          <w:rtl/>
        </w:rPr>
      </w:pPr>
      <w:r>
        <w:rPr>
          <w:rFonts w:hint="cs"/>
          <w:rtl/>
        </w:rPr>
        <w:t xml:space="preserve">להלן נוסח מודעה לעיתונות </w:t>
      </w:r>
      <w:proofErr w:type="spellStart"/>
      <w:r>
        <w:rPr>
          <w:rFonts w:hint="cs"/>
          <w:rtl/>
        </w:rPr>
        <w:t>לפירסום</w:t>
      </w:r>
      <w:proofErr w:type="spellEnd"/>
      <w:r>
        <w:rPr>
          <w:rFonts w:hint="cs"/>
          <w:rtl/>
        </w:rPr>
        <w:t xml:space="preserve"> הנוסח המעודכן </w:t>
      </w:r>
    </w:p>
    <w:p w:rsidR="00F362C1" w:rsidRDefault="00F362C1" w:rsidP="00F362C1">
      <w:pPr>
        <w:rPr>
          <w:color w:val="0070C0"/>
          <w:rtl/>
        </w:rPr>
      </w:pPr>
      <w:r w:rsidRPr="00F362C1">
        <w:rPr>
          <w:color w:val="0070C0"/>
          <w:rtl/>
        </w:rPr>
        <w:t xml:space="preserve">לעניין מכרז 35/2014 </w:t>
      </w:r>
      <w:r>
        <w:rPr>
          <w:rFonts w:hint="cs"/>
          <w:color w:val="0070C0"/>
          <w:rtl/>
        </w:rPr>
        <w:t>"</w:t>
      </w:r>
      <w:r w:rsidRPr="00F362C1">
        <w:rPr>
          <w:color w:val="0070C0"/>
          <w:rtl/>
        </w:rPr>
        <w:t>פיתוח מערכת בינה עסקית (</w:t>
      </w:r>
      <w:r w:rsidRPr="00F362C1">
        <w:rPr>
          <w:color w:val="0070C0"/>
        </w:rPr>
        <w:t>BI</w:t>
      </w:r>
      <w:r w:rsidRPr="00F362C1">
        <w:rPr>
          <w:color w:val="0070C0"/>
          <w:rtl/>
        </w:rPr>
        <w:t>) עבור משרד החקלאות</w:t>
      </w:r>
      <w:r>
        <w:rPr>
          <w:rFonts w:hint="cs"/>
          <w:color w:val="0070C0"/>
          <w:rtl/>
        </w:rPr>
        <w:t>"</w:t>
      </w:r>
      <w:r w:rsidRPr="00F362C1">
        <w:rPr>
          <w:color w:val="0070C0"/>
          <w:rtl/>
        </w:rPr>
        <w:t xml:space="preserve"> </w:t>
      </w:r>
      <w:r>
        <w:rPr>
          <w:rFonts w:hint="cs"/>
          <w:color w:val="0070C0"/>
          <w:rtl/>
        </w:rPr>
        <w:t xml:space="preserve">, אשר </w:t>
      </w:r>
      <w:r w:rsidRPr="00F362C1">
        <w:rPr>
          <w:color w:val="0070C0"/>
          <w:rtl/>
        </w:rPr>
        <w:t>פורסם ביום 14/12/2015</w:t>
      </w:r>
      <w:r>
        <w:rPr>
          <w:rFonts w:hint="cs"/>
          <w:color w:val="0070C0"/>
          <w:rtl/>
        </w:rPr>
        <w:t xml:space="preserve"> , </w:t>
      </w:r>
      <w:r w:rsidRPr="00F362C1">
        <w:rPr>
          <w:color w:val="0070C0"/>
          <w:rtl/>
        </w:rPr>
        <w:t>מפורסם באתר משרד החקלאות ואתר מנהל הרכש</w:t>
      </w:r>
      <w:r>
        <w:rPr>
          <w:rFonts w:hint="cs"/>
          <w:color w:val="0070C0"/>
          <w:rtl/>
        </w:rPr>
        <w:t>,</w:t>
      </w:r>
      <w:r w:rsidRPr="00F362C1">
        <w:rPr>
          <w:color w:val="0070C0"/>
          <w:rtl/>
        </w:rPr>
        <w:t xml:space="preserve"> נוסח מעודכן </w:t>
      </w:r>
      <w:r>
        <w:rPr>
          <w:rFonts w:hint="cs"/>
          <w:color w:val="0070C0"/>
          <w:rtl/>
        </w:rPr>
        <w:t>ל</w:t>
      </w:r>
      <w:r w:rsidRPr="00F362C1">
        <w:rPr>
          <w:color w:val="0070C0"/>
          <w:rtl/>
        </w:rPr>
        <w:t>מכרז זה</w:t>
      </w:r>
      <w:r>
        <w:rPr>
          <w:rFonts w:hint="cs"/>
          <w:color w:val="0070C0"/>
          <w:rtl/>
        </w:rPr>
        <w:t>.</w:t>
      </w:r>
    </w:p>
    <w:p w:rsidR="00F362C1" w:rsidRDefault="00F362C1" w:rsidP="00F362C1">
      <w:pPr>
        <w:rPr>
          <w:color w:val="0070C0"/>
          <w:rtl/>
        </w:rPr>
      </w:pPr>
      <w:r>
        <w:rPr>
          <w:rFonts w:hint="cs"/>
          <w:color w:val="0070C0"/>
          <w:rtl/>
        </w:rPr>
        <w:t>בנוסף מפורסם באתרים : 1.</w:t>
      </w:r>
      <w:r w:rsidRPr="00F362C1">
        <w:rPr>
          <w:color w:val="0070C0"/>
          <w:rtl/>
        </w:rPr>
        <w:t xml:space="preserve"> מסמך רשימת השינויים שבוצעו</w:t>
      </w:r>
      <w:r>
        <w:rPr>
          <w:rFonts w:hint="cs"/>
          <w:color w:val="0070C0"/>
          <w:rtl/>
        </w:rPr>
        <w:t xml:space="preserve"> בנוסח המכרז,  2. מסמך מענה לשאלות הספקים סבב ראשון, 3. טבלת מועדים עדכנית.</w:t>
      </w:r>
    </w:p>
    <w:p w:rsidR="00F362C1" w:rsidRDefault="00F362C1" w:rsidP="00F362C1">
      <w:pPr>
        <w:rPr>
          <w:color w:val="0070C0"/>
          <w:rtl/>
        </w:rPr>
      </w:pPr>
      <w:r>
        <w:rPr>
          <w:rFonts w:hint="cs"/>
          <w:color w:val="0070C0"/>
          <w:rtl/>
        </w:rPr>
        <w:t xml:space="preserve">לידיעת המעוניינים, לאור השינויים, נקבע פגש ספקים נוסף לתאריך 14/02/2016 </w:t>
      </w:r>
    </w:p>
    <w:p w:rsidR="00F362C1" w:rsidRDefault="00F362C1" w:rsidP="00F362C1">
      <w:pPr>
        <w:rPr>
          <w:color w:val="0070C0"/>
          <w:rtl/>
        </w:rPr>
      </w:pPr>
      <w:r>
        <w:rPr>
          <w:rFonts w:hint="cs"/>
          <w:color w:val="0070C0"/>
          <w:rtl/>
        </w:rPr>
        <w:t xml:space="preserve">למען הסר ספק </w:t>
      </w:r>
      <w:r w:rsidRPr="00F362C1">
        <w:rPr>
          <w:color w:val="0070C0"/>
          <w:rtl/>
        </w:rPr>
        <w:t xml:space="preserve">משתתפי הפגש הראשון פטורים, אך מוזמנים להשתתף גם </w:t>
      </w:r>
      <w:proofErr w:type="spellStart"/>
      <w:r w:rsidRPr="00F362C1">
        <w:rPr>
          <w:color w:val="0070C0"/>
          <w:rtl/>
        </w:rPr>
        <w:t>בפגש</w:t>
      </w:r>
      <w:proofErr w:type="spellEnd"/>
      <w:r w:rsidRPr="00F362C1">
        <w:rPr>
          <w:color w:val="0070C0"/>
          <w:rtl/>
        </w:rPr>
        <w:t xml:space="preserve"> הנוסף </w:t>
      </w:r>
    </w:p>
    <w:p w:rsidR="00F362C1" w:rsidRDefault="00F362C1" w:rsidP="00F362C1">
      <w:pPr>
        <w:rPr>
          <w:color w:val="0070C0"/>
          <w:rtl/>
        </w:rPr>
      </w:pPr>
      <w:r>
        <w:rPr>
          <w:rFonts w:hint="cs"/>
          <w:color w:val="0070C0"/>
          <w:rtl/>
        </w:rPr>
        <w:t>מועד הגשת המענה נקבע לתאריך 14/03/2016</w:t>
      </w:r>
    </w:p>
    <w:p w:rsidR="00F362C1" w:rsidRDefault="00F362C1" w:rsidP="00F362C1">
      <w:pPr>
        <w:rPr>
          <w:rtl/>
        </w:rPr>
      </w:pPr>
    </w:p>
    <w:p w:rsidR="00F362C1" w:rsidRDefault="00F362C1" w:rsidP="0020454E">
      <w:pPr>
        <w:rPr>
          <w:rtl/>
        </w:rPr>
      </w:pPr>
    </w:p>
    <w:p w:rsidR="00B06791" w:rsidRPr="0020454E" w:rsidRDefault="00B06791" w:rsidP="00675219">
      <w:pPr>
        <w:rPr>
          <w:rtl/>
        </w:rPr>
      </w:pPr>
    </w:p>
    <w:p w:rsidR="000C6780" w:rsidRPr="00F362C1" w:rsidRDefault="0020454E" w:rsidP="0020454E">
      <w:pPr>
        <w:rPr>
          <w:u w:val="single"/>
          <w:rtl/>
        </w:rPr>
      </w:pPr>
      <w:r w:rsidRPr="00F362C1">
        <w:rPr>
          <w:rFonts w:hint="cs"/>
          <w:u w:val="single"/>
          <w:rtl/>
        </w:rPr>
        <w:t xml:space="preserve">להלן </w:t>
      </w:r>
      <w:r w:rsidR="000C6780" w:rsidRPr="00F362C1">
        <w:rPr>
          <w:rFonts w:hint="cs"/>
          <w:u w:val="single"/>
          <w:rtl/>
        </w:rPr>
        <w:t>טבל</w:t>
      </w:r>
      <w:r w:rsidRPr="00F362C1">
        <w:rPr>
          <w:rFonts w:hint="cs"/>
          <w:u w:val="single"/>
          <w:rtl/>
        </w:rPr>
        <w:t xml:space="preserve">ת המעדים </w:t>
      </w:r>
      <w:r w:rsidR="000C6780" w:rsidRPr="00F362C1">
        <w:rPr>
          <w:rFonts w:hint="cs"/>
          <w:u w:val="single"/>
          <w:rtl/>
        </w:rPr>
        <w:t xml:space="preserve">העדכנית  </w:t>
      </w:r>
    </w:p>
    <w:p w:rsidR="00B06791" w:rsidRDefault="00B06791" w:rsidP="00B06791">
      <w:pPr>
        <w:rPr>
          <w:rtl/>
        </w:rPr>
      </w:pPr>
    </w:p>
    <w:tbl>
      <w:tblPr>
        <w:tblStyle w:val="ad"/>
        <w:bidiVisual/>
        <w:tblW w:w="0" w:type="auto"/>
        <w:tblInd w:w="358" w:type="dxa"/>
        <w:tblLook w:val="04A0" w:firstRow="1" w:lastRow="0" w:firstColumn="1" w:lastColumn="0" w:noHBand="0" w:noVBand="1"/>
      </w:tblPr>
      <w:tblGrid>
        <w:gridCol w:w="569"/>
        <w:gridCol w:w="5386"/>
        <w:gridCol w:w="1985"/>
      </w:tblGrid>
      <w:tr w:rsidR="0020454E" w:rsidRPr="0020454E" w:rsidTr="0080321C">
        <w:trPr>
          <w:tblHeader/>
        </w:trPr>
        <w:tc>
          <w:tcPr>
            <w:tcW w:w="567" w:type="dxa"/>
            <w:shd w:val="clear" w:color="auto" w:fill="D9D9D9" w:themeFill="background1" w:themeFillShade="D9"/>
          </w:tcPr>
          <w:p w:rsidR="0020454E" w:rsidRPr="0020454E" w:rsidRDefault="0020454E" w:rsidP="0080321C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0454E">
              <w:rPr>
                <w:rFonts w:cs="David" w:hint="cs"/>
                <w:b/>
                <w:bCs/>
                <w:sz w:val="24"/>
                <w:szCs w:val="24"/>
                <w:rtl/>
              </w:rPr>
              <w:t>מס'</w:t>
            </w:r>
          </w:p>
        </w:tc>
        <w:tc>
          <w:tcPr>
            <w:tcW w:w="5386" w:type="dxa"/>
            <w:shd w:val="clear" w:color="auto" w:fill="D9D9D9" w:themeFill="background1" w:themeFillShade="D9"/>
          </w:tcPr>
          <w:p w:rsidR="0020454E" w:rsidRPr="0020454E" w:rsidRDefault="0020454E" w:rsidP="0080321C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0454E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:rsidR="0020454E" w:rsidRPr="0020454E" w:rsidRDefault="0020454E" w:rsidP="0080321C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0454E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 xml:space="preserve">יום </w:t>
            </w:r>
            <w:r w:rsidRPr="0020454E">
              <w:rPr>
                <w:rFonts w:cs="David"/>
                <w:sz w:val="24"/>
                <w:szCs w:val="24"/>
                <w:rtl/>
              </w:rPr>
              <w:t>פרסום המודעה בעיתונות ובאתר האינטרנט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14/12/2015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קבלת מסמכי המכרז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14/12/2015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כנס ספקים (ראשון)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05/01/2016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/>
                <w:sz w:val="24"/>
                <w:szCs w:val="24"/>
                <w:rtl/>
              </w:rPr>
              <w:t>מועד אחרון להגשת שאלות הבהרה מטעם הספקים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19/01/2016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/>
                <w:sz w:val="24"/>
                <w:szCs w:val="24"/>
                <w:rtl/>
              </w:rPr>
              <w:t>מועד ה</w:t>
            </w:r>
            <w:r w:rsidRPr="0020454E">
              <w:rPr>
                <w:rFonts w:cs="David" w:hint="cs"/>
                <w:sz w:val="24"/>
                <w:szCs w:val="24"/>
                <w:rtl/>
              </w:rPr>
              <w:t>פצת התשובות לשאלות ההבהרה על ידי המזמין</w:t>
            </w:r>
            <w:r w:rsidRPr="0020454E">
              <w:rPr>
                <w:rFonts w:cs="David" w:hint="cs"/>
                <w:sz w:val="24"/>
                <w:szCs w:val="24"/>
              </w:rPr>
              <w:t xml:space="preserve">  </w:t>
            </w:r>
            <w:r w:rsidRPr="0020454E">
              <w:rPr>
                <w:rFonts w:cs="David" w:hint="cs"/>
                <w:sz w:val="24"/>
                <w:szCs w:val="24"/>
                <w:rtl/>
              </w:rPr>
              <w:t xml:space="preserve">+ מתן גרסה מחייבת של נתונים ותסריטים לטובת ה </w:t>
            </w:r>
            <w:r w:rsidRPr="0020454E">
              <w:rPr>
                <w:rFonts w:cs="David" w:hint="cs"/>
                <w:sz w:val="24"/>
                <w:szCs w:val="24"/>
              </w:rPr>
              <w:t>POC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28/01/2016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 xml:space="preserve">יום </w:t>
            </w:r>
            <w:r w:rsidRPr="0020454E">
              <w:rPr>
                <w:rFonts w:cs="David"/>
                <w:sz w:val="24"/>
                <w:szCs w:val="24"/>
                <w:rtl/>
              </w:rPr>
              <w:t>פרסום המודעה בעיתונות ובאתר האינטרנט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28/01/2016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קבלת מסמכי הנוסח המעודכן של מכרז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28/01/2016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 xml:space="preserve">כנס ספקים (שני)  </w:t>
            </w:r>
            <w:r w:rsidRPr="0020454E">
              <w:rPr>
                <w:rFonts w:cs="David" w:hint="cs"/>
                <w:b/>
                <w:bCs/>
                <w:sz w:val="24"/>
                <w:szCs w:val="24"/>
                <w:rtl/>
              </w:rPr>
              <w:t>שעה 10:00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14/02/2016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9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מועד אחרון להגשת שאלות הבהרה סבב שני </w:t>
            </w:r>
          </w:p>
          <w:p w:rsidR="0020454E" w:rsidRPr="0020454E" w:rsidRDefault="0020454E" w:rsidP="0080321C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0454E">
              <w:rPr>
                <w:rFonts w:cs="David" w:hint="cs"/>
                <w:b/>
                <w:bCs/>
                <w:sz w:val="24"/>
                <w:szCs w:val="24"/>
                <w:rtl/>
              </w:rPr>
              <w:t>עד שעה 12:00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22/02/2016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10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מועד הפצת תשובות לסבב השאלות השני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29/02/2016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11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pStyle w:val="ac"/>
              <w:rPr>
                <w:sz w:val="24"/>
                <w:rtl/>
              </w:rPr>
            </w:pPr>
            <w:r w:rsidRPr="0020454E">
              <w:rPr>
                <w:sz w:val="24"/>
                <w:rtl/>
              </w:rPr>
              <w:t>מועד אחרון להגשת ההצעות</w:t>
            </w:r>
            <w:r w:rsidRPr="0020454E">
              <w:rPr>
                <w:rFonts w:hint="cs"/>
                <w:sz w:val="24"/>
                <w:rtl/>
              </w:rPr>
              <w:t xml:space="preserve"> בתיבת המכרזים </w:t>
            </w:r>
          </w:p>
          <w:p w:rsidR="0020454E" w:rsidRPr="0020454E" w:rsidRDefault="0020454E" w:rsidP="0080321C">
            <w:pPr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(עד השעה 18:00)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13/03/2016</w:t>
            </w:r>
          </w:p>
        </w:tc>
      </w:tr>
      <w:tr w:rsidR="0020454E" w:rsidTr="0080321C">
        <w:tc>
          <w:tcPr>
            <w:tcW w:w="567" w:type="dxa"/>
          </w:tcPr>
          <w:p w:rsidR="0020454E" w:rsidRDefault="0020454E" w:rsidP="0080321C">
            <w:pPr>
              <w:rPr>
                <w:rtl/>
              </w:rPr>
            </w:pPr>
            <w:r>
              <w:rPr>
                <w:rFonts w:hint="cs"/>
                <w:rtl/>
              </w:rPr>
              <w:t>12</w:t>
            </w:r>
          </w:p>
        </w:tc>
        <w:tc>
          <w:tcPr>
            <w:tcW w:w="5386" w:type="dxa"/>
          </w:tcPr>
          <w:p w:rsidR="0020454E" w:rsidRPr="0020454E" w:rsidRDefault="0020454E" w:rsidP="0080321C">
            <w:pPr>
              <w:pStyle w:val="ac"/>
              <w:rPr>
                <w:sz w:val="24"/>
                <w:rtl/>
              </w:rPr>
            </w:pPr>
            <w:r w:rsidRPr="0020454E">
              <w:rPr>
                <w:sz w:val="24"/>
                <w:rtl/>
              </w:rPr>
              <w:t>מועד תוקף ההצעה והערבות בגין ההצעה</w:t>
            </w:r>
          </w:p>
          <w:p w:rsidR="0020454E" w:rsidRPr="0020454E" w:rsidRDefault="0020454E" w:rsidP="0080321C">
            <w:pPr>
              <w:pStyle w:val="ac"/>
              <w:rPr>
                <w:sz w:val="24"/>
                <w:rtl/>
              </w:rPr>
            </w:pPr>
            <w:r w:rsidRPr="0020454E">
              <w:rPr>
                <w:rFonts w:hint="eastAsia"/>
                <w:sz w:val="24"/>
                <w:rtl/>
              </w:rPr>
              <w:t>ערבות</w:t>
            </w:r>
            <w:r w:rsidRPr="0020454E">
              <w:rPr>
                <w:sz w:val="24"/>
                <w:rtl/>
              </w:rPr>
              <w:t xml:space="preserve"> </w:t>
            </w:r>
            <w:r w:rsidRPr="0020454E">
              <w:rPr>
                <w:rFonts w:hint="eastAsia"/>
                <w:sz w:val="24"/>
                <w:rtl/>
              </w:rPr>
              <w:t>שתציין</w:t>
            </w:r>
            <w:r w:rsidRPr="0020454E">
              <w:rPr>
                <w:sz w:val="24"/>
                <w:rtl/>
              </w:rPr>
              <w:t xml:space="preserve"> </w:t>
            </w:r>
            <w:r w:rsidRPr="0020454E">
              <w:rPr>
                <w:rFonts w:hint="eastAsia"/>
                <w:sz w:val="24"/>
                <w:rtl/>
              </w:rPr>
              <w:t>מועד</w:t>
            </w:r>
            <w:r w:rsidRPr="0020454E">
              <w:rPr>
                <w:sz w:val="24"/>
                <w:rtl/>
              </w:rPr>
              <w:t xml:space="preserve"> </w:t>
            </w:r>
            <w:r w:rsidRPr="0020454E">
              <w:rPr>
                <w:rFonts w:hint="eastAsia"/>
                <w:sz w:val="24"/>
                <w:rtl/>
              </w:rPr>
              <w:t>שונה</w:t>
            </w:r>
            <w:r w:rsidRPr="0020454E">
              <w:rPr>
                <w:sz w:val="24"/>
                <w:rtl/>
              </w:rPr>
              <w:t xml:space="preserve"> </w:t>
            </w:r>
            <w:r w:rsidRPr="0020454E">
              <w:rPr>
                <w:rFonts w:hint="eastAsia"/>
                <w:sz w:val="24"/>
                <w:rtl/>
              </w:rPr>
              <w:t>מהאמור</w:t>
            </w:r>
            <w:r w:rsidRPr="0020454E">
              <w:rPr>
                <w:sz w:val="24"/>
                <w:rtl/>
              </w:rPr>
              <w:t xml:space="preserve"> </w:t>
            </w:r>
            <w:r w:rsidRPr="0020454E">
              <w:rPr>
                <w:rFonts w:hint="eastAsia"/>
                <w:sz w:val="24"/>
                <w:rtl/>
              </w:rPr>
              <w:t>בטבלה</w:t>
            </w:r>
            <w:r w:rsidRPr="0020454E">
              <w:rPr>
                <w:sz w:val="24"/>
                <w:rtl/>
              </w:rPr>
              <w:t xml:space="preserve"> </w:t>
            </w:r>
            <w:r w:rsidRPr="0020454E">
              <w:rPr>
                <w:rFonts w:hint="eastAsia"/>
                <w:sz w:val="24"/>
                <w:rtl/>
              </w:rPr>
              <w:t>תביא</w:t>
            </w:r>
            <w:r w:rsidRPr="0020454E">
              <w:rPr>
                <w:sz w:val="24"/>
                <w:rtl/>
              </w:rPr>
              <w:t xml:space="preserve"> </w:t>
            </w:r>
            <w:r w:rsidRPr="0020454E">
              <w:rPr>
                <w:rFonts w:hint="eastAsia"/>
                <w:sz w:val="24"/>
                <w:rtl/>
              </w:rPr>
              <w:t>לפסילת</w:t>
            </w:r>
            <w:r w:rsidRPr="0020454E">
              <w:rPr>
                <w:sz w:val="24"/>
                <w:rtl/>
              </w:rPr>
              <w:t xml:space="preserve"> </w:t>
            </w:r>
            <w:r w:rsidRPr="0020454E">
              <w:rPr>
                <w:rFonts w:hint="eastAsia"/>
                <w:sz w:val="24"/>
                <w:rtl/>
              </w:rPr>
              <w:t>ההצעה</w:t>
            </w:r>
            <w:r w:rsidRPr="0020454E">
              <w:rPr>
                <w:rFonts w:hint="cs"/>
                <w:sz w:val="24"/>
                <w:rtl/>
              </w:rPr>
              <w:t xml:space="preserve">  (</w:t>
            </w:r>
            <w:r w:rsidRPr="0020454E">
              <w:rPr>
                <w:rFonts w:hint="cs"/>
                <w:b/>
                <w:bCs/>
                <w:sz w:val="24"/>
                <w:rtl/>
              </w:rPr>
              <w:t>תוקף מתאריך 13/03/2016 ועד  13/09/2016)</w:t>
            </w:r>
          </w:p>
        </w:tc>
        <w:tc>
          <w:tcPr>
            <w:tcW w:w="1985" w:type="dxa"/>
            <w:vAlign w:val="center"/>
          </w:tcPr>
          <w:p w:rsidR="0020454E" w:rsidRPr="0020454E" w:rsidRDefault="0020454E" w:rsidP="0080321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20454E">
              <w:rPr>
                <w:rFonts w:cs="David" w:hint="cs"/>
                <w:sz w:val="24"/>
                <w:szCs w:val="24"/>
                <w:rtl/>
              </w:rPr>
              <w:t>ערבות ל-6 חודשים, מיום מועד אחרון</w:t>
            </w:r>
          </w:p>
        </w:tc>
      </w:tr>
    </w:tbl>
    <w:p w:rsidR="00B06791" w:rsidRPr="0020454E" w:rsidRDefault="00B06791" w:rsidP="00B06791">
      <w:pPr>
        <w:rPr>
          <w:rtl/>
        </w:rPr>
      </w:pPr>
    </w:p>
    <w:p w:rsidR="000C6780" w:rsidRDefault="000C6780" w:rsidP="00B06791">
      <w:pPr>
        <w:rPr>
          <w:rtl/>
        </w:rPr>
      </w:pPr>
    </w:p>
    <w:p w:rsidR="000C6780" w:rsidRDefault="000C6780" w:rsidP="00B06791">
      <w:pPr>
        <w:rPr>
          <w:rtl/>
        </w:rPr>
      </w:pPr>
    </w:p>
    <w:p w:rsidR="000C6780" w:rsidRDefault="000C6780" w:rsidP="00B06791">
      <w:pPr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>בכבוד רב,</w:t>
      </w:r>
    </w:p>
    <w:p w:rsidR="000C6780" w:rsidRDefault="000C6780" w:rsidP="00B06791">
      <w:pPr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eastAsia"/>
          <w:rtl/>
        </w:rPr>
        <w:t>ירון</w:t>
      </w:r>
      <w:r>
        <w:rPr>
          <w:rtl/>
        </w:rPr>
        <w:t xml:space="preserve"> </w:t>
      </w:r>
      <w:r>
        <w:rPr>
          <w:rFonts w:hint="eastAsia"/>
          <w:rtl/>
        </w:rPr>
        <w:t>רונן</w:t>
      </w:r>
    </w:p>
    <w:p w:rsidR="000C6780" w:rsidRDefault="000C6780" w:rsidP="00B06791">
      <w:pPr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 xml:space="preserve">מנהל </w:t>
      </w:r>
      <w:proofErr w:type="spellStart"/>
      <w:r>
        <w:rPr>
          <w:rFonts w:hint="cs"/>
          <w:rtl/>
        </w:rPr>
        <w:t>השל"מ</w:t>
      </w:r>
      <w:proofErr w:type="spellEnd"/>
    </w:p>
    <w:p w:rsidR="00B1268C" w:rsidRDefault="00B1268C" w:rsidP="00B06791">
      <w:pPr>
        <w:rPr>
          <w:rtl/>
        </w:rPr>
      </w:pPr>
    </w:p>
    <w:p w:rsidR="00B1268C" w:rsidRDefault="00B1268C" w:rsidP="00B06791">
      <w:pPr>
        <w:rPr>
          <w:rtl/>
        </w:rPr>
      </w:pPr>
    </w:p>
    <w:sectPr w:rsidR="00B1268C">
      <w:headerReference w:type="default" r:id="rId8"/>
      <w:footerReference w:type="default" r:id="rId9"/>
      <w:pgSz w:w="11906" w:h="16838" w:code="9"/>
      <w:pgMar w:top="1818" w:right="1699" w:bottom="864" w:left="1267" w:header="899" w:footer="61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171D" w:rsidRDefault="00A5171D">
      <w:r>
        <w:separator/>
      </w:r>
    </w:p>
  </w:endnote>
  <w:endnote w:type="continuationSeparator" w:id="0">
    <w:p w:rsidR="00A5171D" w:rsidRDefault="00A517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052" w:rsidRPr="00AB281C" w:rsidRDefault="00307052" w:rsidP="00307052">
    <w:pPr>
      <w:pStyle w:val="a6"/>
      <w:ind w:left="-55"/>
      <w:jc w:val="right"/>
      <w:rPr>
        <w:b/>
        <w:bCs/>
        <w:color w:val="999999"/>
        <w:sz w:val="18"/>
        <w:szCs w:val="18"/>
        <w:u w:val="single"/>
        <w:rtl/>
      </w:rPr>
    </w:pPr>
    <w:r w:rsidRPr="00AB281C">
      <w:rPr>
        <w:b/>
        <w:bCs/>
        <w:color w:val="999999"/>
        <w:sz w:val="18"/>
        <w:szCs w:val="18"/>
        <w:u w:val="single"/>
        <w:rtl/>
      </w:rPr>
      <w:t>עמוד</w:t>
    </w:r>
    <w:r w:rsidRPr="00AB281C">
      <w:rPr>
        <w:b/>
        <w:bCs/>
        <w:color w:val="999999"/>
        <w:sz w:val="18"/>
        <w:szCs w:val="18"/>
        <w:u w:val="single"/>
      </w:rPr>
      <w:t xml:space="preserve"> </w:t>
    </w:r>
    <w:r w:rsidRPr="00AB281C">
      <w:rPr>
        <w:b/>
        <w:bCs/>
        <w:color w:val="999999"/>
        <w:sz w:val="18"/>
        <w:szCs w:val="18"/>
        <w:u w:val="single"/>
      </w:rPr>
      <w:fldChar w:fldCharType="begin"/>
    </w:r>
    <w:r w:rsidRPr="00AB281C">
      <w:rPr>
        <w:b/>
        <w:bCs/>
        <w:color w:val="999999"/>
        <w:sz w:val="18"/>
        <w:szCs w:val="18"/>
        <w:u w:val="single"/>
      </w:rPr>
      <w:instrText xml:space="preserve"> PAGE </w:instrText>
    </w:r>
    <w:r w:rsidRPr="00AB281C">
      <w:rPr>
        <w:b/>
        <w:bCs/>
        <w:color w:val="999999"/>
        <w:sz w:val="18"/>
        <w:szCs w:val="18"/>
        <w:u w:val="single"/>
      </w:rPr>
      <w:fldChar w:fldCharType="separate"/>
    </w:r>
    <w:r w:rsidR="009129FB">
      <w:rPr>
        <w:b/>
        <w:bCs/>
        <w:noProof/>
        <w:color w:val="999999"/>
        <w:sz w:val="18"/>
        <w:szCs w:val="18"/>
        <w:u w:val="single"/>
        <w:rtl/>
      </w:rPr>
      <w:t>1</w:t>
    </w:r>
    <w:r w:rsidRPr="00AB281C">
      <w:rPr>
        <w:b/>
        <w:bCs/>
        <w:color w:val="999999"/>
        <w:sz w:val="18"/>
        <w:szCs w:val="18"/>
        <w:u w:val="single"/>
      </w:rPr>
      <w:fldChar w:fldCharType="end"/>
    </w:r>
    <w:r w:rsidRPr="00AB281C">
      <w:rPr>
        <w:b/>
        <w:bCs/>
        <w:color w:val="999999"/>
        <w:sz w:val="18"/>
        <w:szCs w:val="18"/>
        <w:u w:val="single"/>
      </w:rPr>
      <w:t xml:space="preserve"> </w:t>
    </w:r>
    <w:r w:rsidRPr="00AB281C">
      <w:rPr>
        <w:b/>
        <w:bCs/>
        <w:color w:val="999999"/>
        <w:sz w:val="18"/>
        <w:szCs w:val="18"/>
        <w:u w:val="single"/>
        <w:rtl/>
      </w:rPr>
      <w:t>מתוך</w:t>
    </w:r>
    <w:r w:rsidRPr="00AB281C">
      <w:rPr>
        <w:b/>
        <w:bCs/>
        <w:color w:val="999999"/>
        <w:sz w:val="18"/>
        <w:szCs w:val="18"/>
        <w:u w:val="single"/>
      </w:rPr>
      <w:t xml:space="preserve"> </w:t>
    </w:r>
    <w:r w:rsidRPr="00AB281C">
      <w:rPr>
        <w:b/>
        <w:bCs/>
        <w:color w:val="999999"/>
        <w:sz w:val="18"/>
        <w:szCs w:val="18"/>
        <w:u w:val="single"/>
      </w:rPr>
      <w:fldChar w:fldCharType="begin"/>
    </w:r>
    <w:r w:rsidRPr="00AB281C">
      <w:rPr>
        <w:b/>
        <w:bCs/>
        <w:color w:val="999999"/>
        <w:sz w:val="18"/>
        <w:szCs w:val="18"/>
        <w:u w:val="single"/>
      </w:rPr>
      <w:instrText xml:space="preserve"> NUMPAGES </w:instrText>
    </w:r>
    <w:r w:rsidRPr="00AB281C">
      <w:rPr>
        <w:b/>
        <w:bCs/>
        <w:color w:val="999999"/>
        <w:sz w:val="18"/>
        <w:szCs w:val="18"/>
        <w:u w:val="single"/>
      </w:rPr>
      <w:fldChar w:fldCharType="separate"/>
    </w:r>
    <w:r w:rsidR="009129FB">
      <w:rPr>
        <w:b/>
        <w:bCs/>
        <w:noProof/>
        <w:color w:val="999999"/>
        <w:sz w:val="18"/>
        <w:szCs w:val="18"/>
        <w:u w:val="single"/>
        <w:rtl/>
      </w:rPr>
      <w:t>1</w:t>
    </w:r>
    <w:r w:rsidRPr="00AB281C">
      <w:rPr>
        <w:b/>
        <w:bCs/>
        <w:color w:val="999999"/>
        <w:sz w:val="18"/>
        <w:szCs w:val="18"/>
        <w:u w:val="single"/>
      </w:rPr>
      <w:fldChar w:fldCharType="end"/>
    </w:r>
  </w:p>
  <w:p w:rsidR="00192ED0" w:rsidRPr="00AB281C" w:rsidRDefault="00192ED0" w:rsidP="00AB281C">
    <w:pPr>
      <w:pStyle w:val="a6"/>
      <w:ind w:left="-55"/>
      <w:jc w:val="center"/>
      <w:rPr>
        <w:b/>
        <w:bCs/>
        <w:color w:val="999999"/>
        <w:sz w:val="18"/>
        <w:szCs w:val="18"/>
        <w:u w:val="single"/>
        <w:rtl/>
      </w:rPr>
    </w:pPr>
    <w:r w:rsidRPr="00AB281C">
      <w:rPr>
        <w:b/>
        <w:bCs/>
        <w:color w:val="999999"/>
        <w:sz w:val="18"/>
        <w:szCs w:val="18"/>
        <w:u w:val="single"/>
        <w:rtl/>
      </w:rPr>
      <w:t xml:space="preserve">דרך המכבים ראשל"צ,  ת.ד. 30 בית דגן, מיקוד 50250 , טל. </w:t>
    </w:r>
    <w:r w:rsidR="00307052" w:rsidRPr="00AB281C">
      <w:rPr>
        <w:b/>
        <w:bCs/>
        <w:color w:val="999999"/>
        <w:sz w:val="18"/>
        <w:szCs w:val="18"/>
        <w:u w:val="single"/>
        <w:rtl/>
      </w:rPr>
      <w:t>9485369</w:t>
    </w:r>
    <w:r w:rsidRPr="00AB281C">
      <w:rPr>
        <w:b/>
        <w:bCs/>
        <w:color w:val="999999"/>
        <w:sz w:val="18"/>
        <w:szCs w:val="18"/>
        <w:u w:val="single"/>
        <w:rtl/>
      </w:rPr>
      <w:t xml:space="preserve"> – 03   פקס: 9485749 – 03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171D" w:rsidRDefault="00A5171D">
      <w:r>
        <w:separator/>
      </w:r>
    </w:p>
  </w:footnote>
  <w:footnote w:type="continuationSeparator" w:id="0">
    <w:p w:rsidR="00A5171D" w:rsidRDefault="00A517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2ED0" w:rsidRPr="00E7502E" w:rsidRDefault="00E7502E" w:rsidP="00307052">
    <w:pPr>
      <w:jc w:val="center"/>
      <w:rPr>
        <w:rFonts w:cs="Comic Sans MS"/>
        <w:b/>
        <w:bCs/>
        <w:color w:val="C0C0C0"/>
        <w:rtl/>
      </w:rPr>
    </w:pPr>
    <w:r>
      <w:rPr>
        <w:noProof/>
        <w:color w:val="999999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4628515</wp:posOffset>
          </wp:positionH>
          <wp:positionV relativeFrom="paragraph">
            <wp:posOffset>-334483</wp:posOffset>
          </wp:positionV>
          <wp:extent cx="1515745" cy="895985"/>
          <wp:effectExtent l="0" t="0" r="0" b="0"/>
          <wp:wrapNone/>
          <wp:docPr id="2" name="תמונה 2" descr="index_01_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ndex_01_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5745" cy="8959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92ED0" w:rsidRPr="00E7502E">
      <w:rPr>
        <w:rFonts w:hint="cs"/>
        <w:b/>
        <w:bCs/>
        <w:color w:val="999999"/>
        <w:rtl/>
      </w:rPr>
      <w:t>מדינת ישראל</w:t>
    </w:r>
    <w:r w:rsidR="00192ED0" w:rsidRPr="00E7502E">
      <w:rPr>
        <w:b/>
        <w:bCs/>
        <w:color w:val="999999"/>
        <w:rtl/>
      </w:rPr>
      <w:br/>
    </w:r>
    <w:r w:rsidR="00192ED0" w:rsidRPr="00E7502E">
      <w:rPr>
        <w:rFonts w:hint="cs"/>
        <w:b/>
        <w:bCs/>
        <w:color w:val="999999"/>
        <w:rtl/>
      </w:rPr>
      <w:t>משרד החקלאות ופיתוח הכפר</w:t>
    </w:r>
    <w:r w:rsidR="00192ED0" w:rsidRPr="00E7502E">
      <w:rPr>
        <w:b/>
        <w:bCs/>
        <w:color w:val="999999"/>
        <w:rtl/>
      </w:rPr>
      <w:br/>
    </w:r>
    <w:r w:rsidR="00192ED0" w:rsidRPr="00E7502E">
      <w:rPr>
        <w:rFonts w:hint="cs"/>
        <w:b/>
        <w:bCs/>
        <w:color w:val="999999"/>
        <w:rtl/>
      </w:rPr>
      <w:t>השרות למערכות מידע (</w:t>
    </w:r>
    <w:proofErr w:type="spellStart"/>
    <w:r w:rsidR="00192ED0" w:rsidRPr="00E7502E">
      <w:rPr>
        <w:rFonts w:hint="cs"/>
        <w:b/>
        <w:bCs/>
        <w:color w:val="999999"/>
        <w:rtl/>
      </w:rPr>
      <w:t>של"מ</w:t>
    </w:r>
    <w:proofErr w:type="spellEnd"/>
    <w:r w:rsidR="00192ED0" w:rsidRPr="00E7502E">
      <w:rPr>
        <w:rFonts w:hint="cs"/>
        <w:b/>
        <w:bCs/>
        <w:color w:val="999999"/>
        <w:rtl/>
      </w:rPr>
      <w:t>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30196"/>
    <w:multiLevelType w:val="multilevel"/>
    <w:tmpl w:val="4FE8FEF2"/>
    <w:lvl w:ilvl="0">
      <w:start w:val="1"/>
      <w:numFmt w:val="decimal"/>
      <w:pStyle w:val="1"/>
      <w:lvlText w:val="%1."/>
      <w:lvlJc w:val="center"/>
      <w:pPr>
        <w:tabs>
          <w:tab w:val="num" w:pos="834"/>
        </w:tabs>
        <w:ind w:left="546" w:right="546" w:hanging="72"/>
      </w:pPr>
      <w:rPr>
        <w:rFonts w:hint="default"/>
      </w:rPr>
    </w:lvl>
    <w:lvl w:ilvl="1">
      <w:start w:val="1"/>
      <w:numFmt w:val="decimal"/>
      <w:lvlRestart w:val="0"/>
      <w:pStyle w:val="2"/>
      <w:lvlText w:val="%1.%2."/>
      <w:lvlJc w:val="center"/>
      <w:pPr>
        <w:tabs>
          <w:tab w:val="num" w:pos="978"/>
        </w:tabs>
        <w:ind w:left="978" w:right="978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410"/>
        </w:tabs>
        <w:ind w:left="1410" w:right="1410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1914"/>
        </w:tabs>
        <w:ind w:left="1914" w:right="1914" w:hanging="648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418"/>
        </w:tabs>
        <w:ind w:left="2418" w:right="2418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922"/>
        </w:tabs>
        <w:ind w:left="2922" w:right="2922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426"/>
        </w:tabs>
        <w:ind w:left="3426" w:right="3426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930"/>
        </w:tabs>
        <w:ind w:left="3930" w:right="3930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506"/>
        </w:tabs>
        <w:ind w:left="4506" w:right="4506" w:hanging="1440"/>
      </w:pPr>
      <w:rPr>
        <w:rFonts w:hint="default"/>
      </w:rPr>
    </w:lvl>
  </w:abstractNum>
  <w:abstractNum w:abstractNumId="1">
    <w:nsid w:val="0FD46037"/>
    <w:multiLevelType w:val="multilevel"/>
    <w:tmpl w:val="8760F63E"/>
    <w:lvl w:ilvl="0">
      <w:start w:val="1"/>
      <w:numFmt w:val="decimal"/>
      <w:lvlText w:val="%1."/>
      <w:lvlJc w:val="left"/>
      <w:pPr>
        <w:tabs>
          <w:tab w:val="num" w:pos="360"/>
        </w:tabs>
        <w:ind w:left="227" w:right="227" w:hanging="22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  <w:rPr>
        <w:rFonts w:hint="default"/>
      </w:rPr>
    </w:lvl>
  </w:abstractNum>
  <w:abstractNum w:abstractNumId="2">
    <w:nsid w:val="168941C4"/>
    <w:multiLevelType w:val="hybridMultilevel"/>
    <w:tmpl w:val="91D058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E6610F"/>
    <w:multiLevelType w:val="hybridMultilevel"/>
    <w:tmpl w:val="8A32170A"/>
    <w:lvl w:ilvl="0" w:tplc="1F9C1608">
      <w:numFmt w:val="bullet"/>
      <w:lvlText w:val="-"/>
      <w:lvlJc w:val="left"/>
      <w:pPr>
        <w:tabs>
          <w:tab w:val="num" w:pos="420"/>
        </w:tabs>
        <w:ind w:left="420" w:right="420" w:hanging="360"/>
      </w:pPr>
      <w:rPr>
        <w:rFonts w:ascii="Comic Sans MS" w:eastAsia="Times New Roman" w:hAnsi="Comic Sans MS" w:cs="David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140"/>
        </w:tabs>
        <w:ind w:left="1140" w:right="11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860"/>
        </w:tabs>
        <w:ind w:left="1860" w:right="18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580"/>
        </w:tabs>
        <w:ind w:left="2580" w:right="25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300"/>
        </w:tabs>
        <w:ind w:left="3300" w:right="33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020"/>
        </w:tabs>
        <w:ind w:left="4020" w:right="40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740"/>
        </w:tabs>
        <w:ind w:left="4740" w:right="47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460"/>
        </w:tabs>
        <w:ind w:left="5460" w:right="54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180"/>
        </w:tabs>
        <w:ind w:left="6180" w:right="6180" w:hanging="360"/>
      </w:pPr>
      <w:rPr>
        <w:rFonts w:ascii="Wingdings" w:hAnsi="Wingdings" w:hint="default"/>
      </w:rPr>
    </w:lvl>
  </w:abstractNum>
  <w:abstractNum w:abstractNumId="4">
    <w:nsid w:val="38B548F1"/>
    <w:multiLevelType w:val="hybridMultilevel"/>
    <w:tmpl w:val="A550746C"/>
    <w:lvl w:ilvl="0" w:tplc="A65806A0">
      <w:start w:val="2"/>
      <w:numFmt w:val="hebrew1"/>
      <w:lvlText w:val="%1)"/>
      <w:lvlJc w:val="left"/>
      <w:pPr>
        <w:tabs>
          <w:tab w:val="num" w:pos="1440"/>
        </w:tabs>
        <w:ind w:left="1440" w:right="1440" w:hanging="39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130"/>
        </w:tabs>
        <w:ind w:left="2130" w:right="213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50"/>
        </w:tabs>
        <w:ind w:left="2850" w:right="285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570"/>
        </w:tabs>
        <w:ind w:left="3570" w:right="357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290"/>
        </w:tabs>
        <w:ind w:left="4290" w:right="429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10"/>
        </w:tabs>
        <w:ind w:left="5010" w:right="501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30"/>
        </w:tabs>
        <w:ind w:left="5730" w:right="573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50"/>
        </w:tabs>
        <w:ind w:left="6450" w:right="645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170"/>
        </w:tabs>
        <w:ind w:left="7170" w:right="7170" w:hanging="180"/>
      </w:pPr>
    </w:lvl>
  </w:abstractNum>
  <w:abstractNum w:abstractNumId="5">
    <w:nsid w:val="3E840391"/>
    <w:multiLevelType w:val="hybridMultilevel"/>
    <w:tmpl w:val="1F58BDF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53867043"/>
    <w:multiLevelType w:val="multilevel"/>
    <w:tmpl w:val="6AD02FF2"/>
    <w:lvl w:ilvl="0">
      <w:start w:val="1"/>
      <w:numFmt w:val="decimal"/>
      <w:lvlText w:val="%1."/>
      <w:lvlJc w:val="right"/>
      <w:pPr>
        <w:tabs>
          <w:tab w:val="num" w:pos="284"/>
        </w:tabs>
        <w:ind w:left="284" w:right="284" w:hanging="284"/>
      </w:pPr>
      <w:rPr>
        <w:rFonts w:ascii="Times New Roman" w:cs="Times New Roman" w:hint="default"/>
      </w:rPr>
    </w:lvl>
    <w:lvl w:ilvl="1">
      <w:start w:val="1"/>
      <w:numFmt w:val="decimal"/>
      <w:lvlText w:val="%2.%1."/>
      <w:lvlJc w:val="left"/>
      <w:pPr>
        <w:tabs>
          <w:tab w:val="num" w:pos="927"/>
        </w:tabs>
        <w:ind w:left="851" w:right="851" w:hanging="284"/>
      </w:pPr>
      <w:rPr>
        <w:rFonts w:asci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418" w:right="1418" w:hanging="284"/>
      </w:pPr>
      <w:rPr>
        <w:rFonts w:asci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421"/>
        </w:tabs>
        <w:ind w:left="1985" w:right="1985" w:hanging="284"/>
      </w:pPr>
      <w:rPr>
        <w:rFonts w:asci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right="2232" w:hanging="792"/>
      </w:pPr>
      <w:rPr>
        <w:rFonts w:asci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  <w:rPr>
        <w:rFonts w:asci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right="3744" w:hanging="1224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right="4320" w:hanging="1440"/>
      </w:pPr>
      <w:rPr>
        <w:rFonts w:ascii="Times New Roman" w:cs="Times New Roman" w:hint="default"/>
      </w:rPr>
    </w:lvl>
  </w:abstractNum>
  <w:abstractNum w:abstractNumId="7">
    <w:nsid w:val="682B7493"/>
    <w:multiLevelType w:val="multilevel"/>
    <w:tmpl w:val="43824C4E"/>
    <w:lvl w:ilvl="0">
      <w:start w:val="1"/>
      <w:numFmt w:val="decimal"/>
      <w:lvlText w:val="%1."/>
      <w:lvlJc w:val="left"/>
      <w:pPr>
        <w:tabs>
          <w:tab w:val="num" w:pos="470"/>
        </w:tabs>
        <w:ind w:left="470" w:right="47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90"/>
        </w:tabs>
        <w:ind w:left="614" w:right="614" w:hanging="14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78"/>
        </w:tabs>
        <w:ind w:left="1046" w:right="1046" w:hanging="64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38"/>
        </w:tabs>
        <w:ind w:left="1838" w:right="183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630"/>
        </w:tabs>
        <w:ind w:left="2342" w:right="234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990"/>
        </w:tabs>
        <w:ind w:left="2846" w:right="284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710"/>
        </w:tabs>
        <w:ind w:left="3350" w:right="335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70"/>
        </w:tabs>
        <w:ind w:left="3854" w:right="385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430"/>
        </w:tabs>
        <w:ind w:left="4430" w:right="4430" w:hanging="1440"/>
      </w:pPr>
      <w:rPr>
        <w:rFonts w:hint="default"/>
      </w:rPr>
    </w:lvl>
  </w:abstractNum>
  <w:abstractNum w:abstractNumId="8">
    <w:nsid w:val="6BFE4978"/>
    <w:multiLevelType w:val="hybridMultilevel"/>
    <w:tmpl w:val="7BD88E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9">
    <w:nsid w:val="743B568C"/>
    <w:multiLevelType w:val="multilevel"/>
    <w:tmpl w:val="C438465E"/>
    <w:lvl w:ilvl="0">
      <w:start w:val="1"/>
      <w:numFmt w:val="decimal"/>
      <w:lvlText w:val="%1."/>
      <w:lvlJc w:val="left"/>
      <w:pPr>
        <w:tabs>
          <w:tab w:val="num" w:pos="360"/>
        </w:tabs>
        <w:ind w:left="284" w:right="284" w:hanging="284"/>
      </w:pPr>
      <w:rPr>
        <w:rFonts w:hint="default"/>
      </w:rPr>
    </w:lvl>
    <w:lvl w:ilvl="1">
      <w:start w:val="1"/>
      <w:numFmt w:val="decimal"/>
      <w:lvlText w:val="%2.1"/>
      <w:lvlJc w:val="left"/>
      <w:pPr>
        <w:tabs>
          <w:tab w:val="num" w:pos="927"/>
        </w:tabs>
        <w:ind w:left="851" w:right="851" w:hanging="284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854"/>
        </w:tabs>
        <w:ind w:left="1418" w:right="1418" w:hanging="28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421"/>
        </w:tabs>
        <w:ind w:left="1985" w:right="1985" w:hanging="28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2552" w:right="2552" w:hanging="28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0">
    <w:nsid w:val="79086D39"/>
    <w:multiLevelType w:val="hybridMultilevel"/>
    <w:tmpl w:val="CBF4E11A"/>
    <w:lvl w:ilvl="0" w:tplc="F9A02F88">
      <w:start w:val="5"/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Comic Sans MS" w:eastAsia="Times New Roman" w:hAnsi="Comic Sans MS" w:cs="David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1">
    <w:nsid w:val="7F6227DC"/>
    <w:multiLevelType w:val="hybridMultilevel"/>
    <w:tmpl w:val="C5E2101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9"/>
  </w:num>
  <w:num w:numId="5">
    <w:abstractNumId w:val="5"/>
  </w:num>
  <w:num w:numId="6">
    <w:abstractNumId w:val="0"/>
  </w:num>
  <w:num w:numId="7">
    <w:abstractNumId w:val="7"/>
  </w:num>
  <w:num w:numId="8">
    <w:abstractNumId w:val="11"/>
  </w:num>
  <w:num w:numId="9">
    <w:abstractNumId w:val="6"/>
  </w:num>
  <w:num w:numId="10">
    <w:abstractNumId w:val="10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791"/>
    <w:rsid w:val="000227D9"/>
    <w:rsid w:val="000C6780"/>
    <w:rsid w:val="00121FD5"/>
    <w:rsid w:val="00192ED0"/>
    <w:rsid w:val="001B32F3"/>
    <w:rsid w:val="0020454E"/>
    <w:rsid w:val="00307052"/>
    <w:rsid w:val="00387CEE"/>
    <w:rsid w:val="004A43F6"/>
    <w:rsid w:val="00653F17"/>
    <w:rsid w:val="00675219"/>
    <w:rsid w:val="006B2559"/>
    <w:rsid w:val="007432EC"/>
    <w:rsid w:val="008B280D"/>
    <w:rsid w:val="009129FB"/>
    <w:rsid w:val="009703B4"/>
    <w:rsid w:val="00A369C8"/>
    <w:rsid w:val="00A4399F"/>
    <w:rsid w:val="00A5171D"/>
    <w:rsid w:val="00A63E4D"/>
    <w:rsid w:val="00AB281C"/>
    <w:rsid w:val="00B06791"/>
    <w:rsid w:val="00B1268C"/>
    <w:rsid w:val="00B463B5"/>
    <w:rsid w:val="00B61C94"/>
    <w:rsid w:val="00B87F8A"/>
    <w:rsid w:val="00C34FE0"/>
    <w:rsid w:val="00C82DE6"/>
    <w:rsid w:val="00E331FC"/>
    <w:rsid w:val="00E33867"/>
    <w:rsid w:val="00E7502E"/>
    <w:rsid w:val="00F362C1"/>
    <w:rsid w:val="00F60098"/>
    <w:rsid w:val="00F67E03"/>
    <w:rsid w:val="00F83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="Times New Roman" w:hAnsi="Tahoma" w:cs="Tahoma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0"/>
    <w:qFormat/>
    <w:pPr>
      <w:keepNext/>
      <w:numPr>
        <w:numId w:val="6"/>
      </w:numPr>
      <w:tabs>
        <w:tab w:val="clear" w:pos="834"/>
        <w:tab w:val="num" w:pos="470"/>
      </w:tabs>
      <w:spacing w:before="120" w:line="360" w:lineRule="auto"/>
      <w:ind w:right="0" w:hanging="406"/>
      <w:outlineLvl w:val="0"/>
    </w:pPr>
    <w:rPr>
      <w:bCs/>
      <w:sz w:val="24"/>
      <w:szCs w:val="28"/>
    </w:rPr>
  </w:style>
  <w:style w:type="paragraph" w:styleId="2">
    <w:name w:val="heading 2"/>
    <w:basedOn w:val="1"/>
    <w:next w:val="20"/>
    <w:qFormat/>
    <w:pPr>
      <w:numPr>
        <w:ilvl w:val="1"/>
      </w:numPr>
      <w:tabs>
        <w:tab w:val="clear" w:pos="978"/>
        <w:tab w:val="left" w:pos="1017"/>
      </w:tabs>
      <w:ind w:right="539" w:hanging="311"/>
      <w:outlineLvl w:val="1"/>
    </w:pPr>
    <w:rPr>
      <w:sz w:val="22"/>
      <w:szCs w:val="24"/>
    </w:rPr>
  </w:style>
  <w:style w:type="paragraph" w:styleId="3">
    <w:name w:val="heading 3"/>
    <w:basedOn w:val="a"/>
    <w:next w:val="a"/>
    <w:qFormat/>
    <w:pPr>
      <w:keepNext/>
      <w:spacing w:line="360" w:lineRule="auto"/>
      <w:ind w:left="26"/>
      <w:outlineLvl w:val="2"/>
    </w:pPr>
    <w:rPr>
      <w:rFonts w:cs="David"/>
      <w:szCs w:val="28"/>
      <w:u w:val="single"/>
    </w:rPr>
  </w:style>
  <w:style w:type="paragraph" w:styleId="4">
    <w:name w:val="heading 4"/>
    <w:basedOn w:val="a"/>
    <w:next w:val="a"/>
    <w:qFormat/>
    <w:pPr>
      <w:keepNext/>
      <w:spacing w:before="80"/>
      <w:ind w:left="28"/>
      <w:outlineLvl w:val="3"/>
    </w:pPr>
    <w:rPr>
      <w:rFonts w:cs="David"/>
      <w:u w:val="single"/>
    </w:rPr>
  </w:style>
  <w:style w:type="paragraph" w:styleId="5">
    <w:name w:val="heading 5"/>
    <w:basedOn w:val="a"/>
    <w:next w:val="a"/>
    <w:qFormat/>
    <w:pPr>
      <w:keepNext/>
      <w:jc w:val="center"/>
      <w:outlineLvl w:val="4"/>
    </w:pPr>
    <w:rPr>
      <w:rFonts w:ascii="Times New Roman" w:hAnsi="Times New Roman"/>
      <w:b/>
      <w:bCs/>
      <w:sz w:val="24"/>
    </w:rPr>
  </w:style>
  <w:style w:type="paragraph" w:styleId="6">
    <w:name w:val="heading 6"/>
    <w:basedOn w:val="a"/>
    <w:next w:val="a"/>
    <w:qFormat/>
    <w:pPr>
      <w:keepNext/>
      <w:spacing w:line="360" w:lineRule="auto"/>
      <w:jc w:val="center"/>
      <w:outlineLvl w:val="5"/>
    </w:pPr>
    <w:rPr>
      <w:b/>
      <w:bCs/>
      <w:szCs w:val="2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bCs/>
      <w:sz w:val="24"/>
      <w:u w:val="single"/>
    </w:rPr>
  </w:style>
  <w:style w:type="paragraph" w:styleId="8">
    <w:name w:val="heading 8"/>
    <w:basedOn w:val="a"/>
    <w:next w:val="a"/>
    <w:qFormat/>
    <w:pPr>
      <w:keepNext/>
      <w:outlineLvl w:val="7"/>
    </w:pPr>
    <w:rPr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cs="Arial"/>
      <w:noProof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Plain Text"/>
    <w:basedOn w:val="a"/>
    <w:rPr>
      <w:rFonts w:ascii="Courier New" w:cs="Miriam"/>
      <w:noProof/>
    </w:rPr>
  </w:style>
  <w:style w:type="paragraph" w:styleId="a5">
    <w:name w:val="header"/>
    <w:basedOn w:val="a"/>
    <w:pPr>
      <w:tabs>
        <w:tab w:val="center" w:pos="4153"/>
        <w:tab w:val="right" w:pos="8306"/>
      </w:tabs>
    </w:p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paragraph" w:styleId="a7">
    <w:name w:val="Body Text Indent"/>
    <w:basedOn w:val="a"/>
    <w:next w:val="a"/>
    <w:pPr>
      <w:ind w:left="30"/>
      <w:jc w:val="center"/>
    </w:pPr>
    <w:rPr>
      <w:rFonts w:ascii="Arial" w:hAnsi="Arial"/>
      <w:b/>
      <w:bCs/>
      <w:sz w:val="28"/>
      <w:szCs w:val="28"/>
      <w:u w:val="single"/>
    </w:rPr>
  </w:style>
  <w:style w:type="paragraph" w:styleId="a0">
    <w:name w:val="Body Text"/>
    <w:basedOn w:val="a"/>
    <w:pPr>
      <w:ind w:left="471"/>
    </w:pPr>
  </w:style>
  <w:style w:type="character" w:styleId="a8">
    <w:name w:val="page number"/>
    <w:basedOn w:val="a1"/>
  </w:style>
  <w:style w:type="paragraph" w:customStyle="1" w:styleId="a9">
    <w:name w:val="כותרת סיכום דיון"/>
    <w:basedOn w:val="a"/>
    <w:pPr>
      <w:spacing w:after="120"/>
      <w:jc w:val="both"/>
    </w:pPr>
    <w:rPr>
      <w:rFonts w:ascii="Times New Roman" w:hAnsi="Times New Roman"/>
      <w:color w:val="808080"/>
      <w:sz w:val="40"/>
      <w:szCs w:val="40"/>
    </w:rPr>
  </w:style>
  <w:style w:type="paragraph" w:styleId="20">
    <w:name w:val="Body Text 2"/>
    <w:basedOn w:val="a0"/>
    <w:pPr>
      <w:spacing w:after="120"/>
    </w:pPr>
  </w:style>
  <w:style w:type="paragraph" w:styleId="aa">
    <w:name w:val="Balloon Text"/>
    <w:basedOn w:val="a"/>
    <w:semiHidden/>
    <w:rPr>
      <w:sz w:val="16"/>
      <w:szCs w:val="16"/>
    </w:rPr>
  </w:style>
  <w:style w:type="paragraph" w:styleId="ab">
    <w:name w:val="List Paragraph"/>
    <w:basedOn w:val="a"/>
    <w:uiPriority w:val="34"/>
    <w:qFormat/>
    <w:rsid w:val="00B06791"/>
    <w:pPr>
      <w:bidi w:val="0"/>
      <w:ind w:left="720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ac">
    <w:name w:val="טקסט בתוך טבלה"/>
    <w:basedOn w:val="a"/>
    <w:link w:val="Char"/>
    <w:qFormat/>
    <w:rsid w:val="00B06791"/>
    <w:pPr>
      <w:overflowPunct w:val="0"/>
      <w:autoSpaceDE w:val="0"/>
      <w:autoSpaceDN w:val="0"/>
      <w:adjustRightInd w:val="0"/>
      <w:spacing w:before="60" w:after="60" w:line="360" w:lineRule="auto"/>
      <w:textAlignment w:val="baseline"/>
    </w:pPr>
    <w:rPr>
      <w:rFonts w:ascii="Times New Roman" w:hAnsi="Times New Roman" w:cs="David"/>
      <w:szCs w:val="24"/>
      <w:lang w:eastAsia="he-IL"/>
    </w:rPr>
  </w:style>
  <w:style w:type="character" w:customStyle="1" w:styleId="Char">
    <w:name w:val="טקסט בתוך טבלה Char"/>
    <w:basedOn w:val="a1"/>
    <w:link w:val="ac"/>
    <w:rsid w:val="00B06791"/>
    <w:rPr>
      <w:rFonts w:ascii="Times New Roman" w:hAnsi="Times New Roman" w:cs="David"/>
      <w:szCs w:val="24"/>
      <w:lang w:eastAsia="he-IL"/>
    </w:rPr>
  </w:style>
  <w:style w:type="character" w:styleId="Hyperlink">
    <w:name w:val="Hyperlink"/>
    <w:basedOn w:val="a1"/>
    <w:uiPriority w:val="99"/>
    <w:unhideWhenUsed/>
    <w:rsid w:val="00AB281C"/>
    <w:rPr>
      <w:color w:val="0563C1"/>
      <w:u w:val="single"/>
    </w:rPr>
  </w:style>
  <w:style w:type="table" w:styleId="ad">
    <w:name w:val="Table Grid"/>
    <w:basedOn w:val="a2"/>
    <w:rsid w:val="0020454E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="Times New Roman" w:hAnsi="Tahoma" w:cs="Tahoma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0"/>
    <w:qFormat/>
    <w:pPr>
      <w:keepNext/>
      <w:numPr>
        <w:numId w:val="6"/>
      </w:numPr>
      <w:tabs>
        <w:tab w:val="clear" w:pos="834"/>
        <w:tab w:val="num" w:pos="470"/>
      </w:tabs>
      <w:spacing w:before="120" w:line="360" w:lineRule="auto"/>
      <w:ind w:right="0" w:hanging="406"/>
      <w:outlineLvl w:val="0"/>
    </w:pPr>
    <w:rPr>
      <w:bCs/>
      <w:sz w:val="24"/>
      <w:szCs w:val="28"/>
    </w:rPr>
  </w:style>
  <w:style w:type="paragraph" w:styleId="2">
    <w:name w:val="heading 2"/>
    <w:basedOn w:val="1"/>
    <w:next w:val="20"/>
    <w:qFormat/>
    <w:pPr>
      <w:numPr>
        <w:ilvl w:val="1"/>
      </w:numPr>
      <w:tabs>
        <w:tab w:val="clear" w:pos="978"/>
        <w:tab w:val="left" w:pos="1017"/>
      </w:tabs>
      <w:ind w:right="539" w:hanging="311"/>
      <w:outlineLvl w:val="1"/>
    </w:pPr>
    <w:rPr>
      <w:sz w:val="22"/>
      <w:szCs w:val="24"/>
    </w:rPr>
  </w:style>
  <w:style w:type="paragraph" w:styleId="3">
    <w:name w:val="heading 3"/>
    <w:basedOn w:val="a"/>
    <w:next w:val="a"/>
    <w:qFormat/>
    <w:pPr>
      <w:keepNext/>
      <w:spacing w:line="360" w:lineRule="auto"/>
      <w:ind w:left="26"/>
      <w:outlineLvl w:val="2"/>
    </w:pPr>
    <w:rPr>
      <w:rFonts w:cs="David"/>
      <w:szCs w:val="28"/>
      <w:u w:val="single"/>
    </w:rPr>
  </w:style>
  <w:style w:type="paragraph" w:styleId="4">
    <w:name w:val="heading 4"/>
    <w:basedOn w:val="a"/>
    <w:next w:val="a"/>
    <w:qFormat/>
    <w:pPr>
      <w:keepNext/>
      <w:spacing w:before="80"/>
      <w:ind w:left="28"/>
      <w:outlineLvl w:val="3"/>
    </w:pPr>
    <w:rPr>
      <w:rFonts w:cs="David"/>
      <w:u w:val="single"/>
    </w:rPr>
  </w:style>
  <w:style w:type="paragraph" w:styleId="5">
    <w:name w:val="heading 5"/>
    <w:basedOn w:val="a"/>
    <w:next w:val="a"/>
    <w:qFormat/>
    <w:pPr>
      <w:keepNext/>
      <w:jc w:val="center"/>
      <w:outlineLvl w:val="4"/>
    </w:pPr>
    <w:rPr>
      <w:rFonts w:ascii="Times New Roman" w:hAnsi="Times New Roman"/>
      <w:b/>
      <w:bCs/>
      <w:sz w:val="24"/>
    </w:rPr>
  </w:style>
  <w:style w:type="paragraph" w:styleId="6">
    <w:name w:val="heading 6"/>
    <w:basedOn w:val="a"/>
    <w:next w:val="a"/>
    <w:qFormat/>
    <w:pPr>
      <w:keepNext/>
      <w:spacing w:line="360" w:lineRule="auto"/>
      <w:jc w:val="center"/>
      <w:outlineLvl w:val="5"/>
    </w:pPr>
    <w:rPr>
      <w:b/>
      <w:bCs/>
      <w:szCs w:val="2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bCs/>
      <w:sz w:val="24"/>
      <w:u w:val="single"/>
    </w:rPr>
  </w:style>
  <w:style w:type="paragraph" w:styleId="8">
    <w:name w:val="heading 8"/>
    <w:basedOn w:val="a"/>
    <w:next w:val="a"/>
    <w:qFormat/>
    <w:pPr>
      <w:keepNext/>
      <w:outlineLvl w:val="7"/>
    </w:pPr>
    <w:rPr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cs="Arial"/>
      <w:noProof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Plain Text"/>
    <w:basedOn w:val="a"/>
    <w:rPr>
      <w:rFonts w:ascii="Courier New" w:cs="Miriam"/>
      <w:noProof/>
    </w:rPr>
  </w:style>
  <w:style w:type="paragraph" w:styleId="a5">
    <w:name w:val="header"/>
    <w:basedOn w:val="a"/>
    <w:pPr>
      <w:tabs>
        <w:tab w:val="center" w:pos="4153"/>
        <w:tab w:val="right" w:pos="8306"/>
      </w:tabs>
    </w:p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paragraph" w:styleId="a7">
    <w:name w:val="Body Text Indent"/>
    <w:basedOn w:val="a"/>
    <w:next w:val="a"/>
    <w:pPr>
      <w:ind w:left="30"/>
      <w:jc w:val="center"/>
    </w:pPr>
    <w:rPr>
      <w:rFonts w:ascii="Arial" w:hAnsi="Arial"/>
      <w:b/>
      <w:bCs/>
      <w:sz w:val="28"/>
      <w:szCs w:val="28"/>
      <w:u w:val="single"/>
    </w:rPr>
  </w:style>
  <w:style w:type="paragraph" w:styleId="a0">
    <w:name w:val="Body Text"/>
    <w:basedOn w:val="a"/>
    <w:pPr>
      <w:ind w:left="471"/>
    </w:pPr>
  </w:style>
  <w:style w:type="character" w:styleId="a8">
    <w:name w:val="page number"/>
    <w:basedOn w:val="a1"/>
  </w:style>
  <w:style w:type="paragraph" w:customStyle="1" w:styleId="a9">
    <w:name w:val="כותרת סיכום דיון"/>
    <w:basedOn w:val="a"/>
    <w:pPr>
      <w:spacing w:after="120"/>
      <w:jc w:val="both"/>
    </w:pPr>
    <w:rPr>
      <w:rFonts w:ascii="Times New Roman" w:hAnsi="Times New Roman"/>
      <w:color w:val="808080"/>
      <w:sz w:val="40"/>
      <w:szCs w:val="40"/>
    </w:rPr>
  </w:style>
  <w:style w:type="paragraph" w:styleId="20">
    <w:name w:val="Body Text 2"/>
    <w:basedOn w:val="a0"/>
    <w:pPr>
      <w:spacing w:after="120"/>
    </w:pPr>
  </w:style>
  <w:style w:type="paragraph" w:styleId="aa">
    <w:name w:val="Balloon Text"/>
    <w:basedOn w:val="a"/>
    <w:semiHidden/>
    <w:rPr>
      <w:sz w:val="16"/>
      <w:szCs w:val="16"/>
    </w:rPr>
  </w:style>
  <w:style w:type="paragraph" w:styleId="ab">
    <w:name w:val="List Paragraph"/>
    <w:basedOn w:val="a"/>
    <w:uiPriority w:val="34"/>
    <w:qFormat/>
    <w:rsid w:val="00B06791"/>
    <w:pPr>
      <w:bidi w:val="0"/>
      <w:ind w:left="720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ac">
    <w:name w:val="טקסט בתוך טבלה"/>
    <w:basedOn w:val="a"/>
    <w:link w:val="Char"/>
    <w:qFormat/>
    <w:rsid w:val="00B06791"/>
    <w:pPr>
      <w:overflowPunct w:val="0"/>
      <w:autoSpaceDE w:val="0"/>
      <w:autoSpaceDN w:val="0"/>
      <w:adjustRightInd w:val="0"/>
      <w:spacing w:before="60" w:after="60" w:line="360" w:lineRule="auto"/>
      <w:textAlignment w:val="baseline"/>
    </w:pPr>
    <w:rPr>
      <w:rFonts w:ascii="Times New Roman" w:hAnsi="Times New Roman" w:cs="David"/>
      <w:szCs w:val="24"/>
      <w:lang w:eastAsia="he-IL"/>
    </w:rPr>
  </w:style>
  <w:style w:type="character" w:customStyle="1" w:styleId="Char">
    <w:name w:val="טקסט בתוך טבלה Char"/>
    <w:basedOn w:val="a1"/>
    <w:link w:val="ac"/>
    <w:rsid w:val="00B06791"/>
    <w:rPr>
      <w:rFonts w:ascii="Times New Roman" w:hAnsi="Times New Roman" w:cs="David"/>
      <w:szCs w:val="24"/>
      <w:lang w:eastAsia="he-IL"/>
    </w:rPr>
  </w:style>
  <w:style w:type="character" w:styleId="Hyperlink">
    <w:name w:val="Hyperlink"/>
    <w:basedOn w:val="a1"/>
    <w:uiPriority w:val="99"/>
    <w:unhideWhenUsed/>
    <w:rsid w:val="00AB281C"/>
    <w:rPr>
      <w:color w:val="0563C1"/>
      <w:u w:val="single"/>
    </w:rPr>
  </w:style>
  <w:style w:type="table" w:styleId="ad">
    <w:name w:val="Table Grid"/>
    <w:basedOn w:val="a2"/>
    <w:rsid w:val="0020454E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230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2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enachemg\AppData\Roaming\Microsoft\Templates\&#1513;&#1500;&#150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שלמ.dotx</Template>
  <TotalTime>1</TotalTime>
  <Pages>1</Pages>
  <Words>249</Words>
  <Characters>1312</Characters>
  <Application>Microsoft Office Word</Application>
  <DocSecurity>4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</vt:lpstr>
    </vt:vector>
  </TitlesOfParts>
  <Company>Moag</Company>
  <LinksUpToDate>false</LinksUpToDate>
  <CharactersWithSpaces>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creator>מנחם גלעד[Menachem Gilad]</dc:creator>
  <cp:lastModifiedBy>אורלי גבאי[Orly Gabay]</cp:lastModifiedBy>
  <cp:revision>2</cp:revision>
  <cp:lastPrinted>2005-02-21T13:37:00Z</cp:lastPrinted>
  <dcterms:created xsi:type="dcterms:W3CDTF">2016-01-31T06:25:00Z</dcterms:created>
  <dcterms:modified xsi:type="dcterms:W3CDTF">2016-01-31T06:25:00Z</dcterms:modified>
</cp:coreProperties>
</file>